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ascii="Times New Roman" w:hAnsi="Times New Roman" w:cs="Times New Roman"/>
          <w:sz w:val="28"/>
        </w:rPr>
      </w:pPr>
      <w:r>
        <w:rPr>
          <w:rStyle w:val="5"/>
          <w:rFonts w:hint="eastAsia" w:ascii="Times New Roman" w:hAnsi="Times New Roman" w:cs="Times New Roman"/>
          <w:sz w:val="28"/>
        </w:rPr>
        <w:t>Appendix  3</w:t>
      </w:r>
    </w:p>
    <w:p>
      <w:pPr>
        <w:spacing w:after="0"/>
        <w:jc w:val="center"/>
        <w:rPr>
          <w:rFonts w:ascii="Times New Roman" w:hAnsi="Times New Roman" w:eastAsia="黑体" w:cs="Times New Roman"/>
          <w:b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sz w:val="36"/>
          <w:szCs w:val="36"/>
        </w:rPr>
        <w:t>Reply Form for t</w:t>
      </w:r>
      <w:r>
        <w:rPr>
          <w:rFonts w:ascii="Times New Roman" w:hAnsi="Times New Roman" w:eastAsia="黑体" w:cs="Times New Roman"/>
          <w:b/>
          <w:sz w:val="36"/>
          <w:szCs w:val="36"/>
        </w:rPr>
        <w:t>he 1st World University</w:t>
      </w:r>
    </w:p>
    <w:p>
      <w:pPr>
        <w:spacing w:after="0"/>
        <w:jc w:val="center"/>
        <w:rPr>
          <w:rFonts w:ascii="Times New Roman" w:hAnsi="Times New Roman" w:eastAsia="黑体" w:cs="Times New Roman"/>
          <w:b/>
          <w:sz w:val="36"/>
          <w:szCs w:val="36"/>
        </w:rPr>
      </w:pPr>
      <w:r>
        <w:rPr>
          <w:rFonts w:ascii="Times New Roman" w:hAnsi="Times New Roman" w:eastAsia="黑体" w:cs="Times New Roman"/>
          <w:b/>
          <w:sz w:val="36"/>
          <w:szCs w:val="36"/>
        </w:rPr>
        <w:t xml:space="preserve"> Underwate</w:t>
      </w:r>
      <w:bookmarkStart w:id="0" w:name="_GoBack"/>
      <w:bookmarkEnd w:id="0"/>
      <w:r>
        <w:rPr>
          <w:rFonts w:ascii="Times New Roman" w:hAnsi="Times New Roman" w:eastAsia="黑体" w:cs="Times New Roman"/>
          <w:b/>
          <w:sz w:val="36"/>
          <w:szCs w:val="36"/>
        </w:rPr>
        <w:t xml:space="preserve">r </w:t>
      </w:r>
      <w:r>
        <w:rPr>
          <w:rFonts w:hint="eastAsia" w:ascii="Times New Roman" w:hAnsi="Times New Roman" w:eastAsia="黑体" w:cs="Times New Roman"/>
          <w:b/>
          <w:sz w:val="36"/>
          <w:szCs w:val="36"/>
        </w:rPr>
        <w:t xml:space="preserve">Robot </w:t>
      </w:r>
      <w:r>
        <w:rPr>
          <w:rFonts w:ascii="Times New Roman" w:hAnsi="Times New Roman" w:eastAsia="黑体" w:cs="Times New Roman"/>
          <w:b/>
          <w:sz w:val="36"/>
          <w:szCs w:val="36"/>
        </w:rPr>
        <w:t>Competition</w:t>
      </w:r>
    </w:p>
    <w:tbl>
      <w:tblPr>
        <w:tblStyle w:val="3"/>
        <w:tblpPr w:leftFromText="180" w:rightFromText="180" w:vertAnchor="text" w:horzAnchor="page" w:tblpX="1102" w:tblpY="843"/>
        <w:tblOverlap w:val="never"/>
        <w:tblW w:w="94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3150"/>
        <w:gridCol w:w="9"/>
        <w:gridCol w:w="1566"/>
        <w:gridCol w:w="31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Institution</w:t>
            </w:r>
          </w:p>
        </w:tc>
        <w:tc>
          <w:tcPr>
            <w:tcW w:w="315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Participating team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Track </w:t>
            </w:r>
          </w:p>
        </w:tc>
        <w:tc>
          <w:tcPr>
            <w:tcW w:w="787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AUV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ROV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Innovative Concept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450" w:type="dxa"/>
            <w:gridSpan w:val="5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  <w:t>Team leading teacher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Telephone / fax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Mobile phone 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Position / professional title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WeChat ID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7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Contact information</w:t>
            </w:r>
          </w:p>
        </w:tc>
        <w:tc>
          <w:tcPr>
            <w:tcW w:w="7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4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  <w:t>Instructor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Telephone / fax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Mobile phone 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Position / professional title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WeChat ID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7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Contact information</w:t>
            </w:r>
          </w:p>
        </w:tc>
        <w:tc>
          <w:tcPr>
            <w:tcW w:w="7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50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  <w:t>Participating members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5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Team member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Major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Class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Mobile phone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WeChat ID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7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Other items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requiring  special explanations </w:t>
            </w:r>
          </w:p>
        </w:tc>
        <w:tc>
          <w:tcPr>
            <w:tcW w:w="4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Accommodation,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catering (whether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Muslim food or not)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5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Team member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Major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Class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Mobile phone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WeChat ID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Other items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requiring  special explanations </w:t>
            </w:r>
          </w:p>
        </w:tc>
        <w:tc>
          <w:tcPr>
            <w:tcW w:w="4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Accommodation,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catering (whether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Muslim food or not)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5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Team member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Major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Class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Mobile phone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WeChat ID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Other items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requiring  special explanations </w:t>
            </w:r>
          </w:p>
        </w:tc>
        <w:tc>
          <w:tcPr>
            <w:tcW w:w="4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Accommodation,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catering (whether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Muslim food or not)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5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Team member 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Major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Class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Mobile phone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We</w:t>
            </w:r>
            <w:r>
              <w:rPr>
                <w:rStyle w:val="5"/>
                <w:rFonts w:hint="eastAsia" w:ascii="Times New Roman" w:hAnsi="Times New Roman" w:cs="Times New Roman"/>
                <w:sz w:val="28"/>
                <w:szCs w:val="28"/>
              </w:rPr>
              <w:t>c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hat ID</w:t>
            </w:r>
            <w:r>
              <w:rPr>
                <w:rStyle w:val="5"/>
                <w:rFonts w:hint="eastAsia" w:ascii="Times New Roman" w:hAnsi="Times New Roman" w:cs="Times New Roman"/>
                <w:sz w:val="28"/>
                <w:szCs w:val="28"/>
              </w:rPr>
              <w:t xml:space="preserve"> (If Available)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Other items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requiring  special explanations </w:t>
            </w:r>
          </w:p>
        </w:tc>
        <w:tc>
          <w:tcPr>
            <w:tcW w:w="4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Accommodation,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catering (whether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Muslim food or not)</w:t>
            </w:r>
          </w:p>
        </w:tc>
      </w:tr>
    </w:tbl>
    <w:p>
      <w:pPr>
        <w:pStyle w:val="2"/>
        <w:spacing w:line="360" w:lineRule="auto"/>
        <w:rPr>
          <w:rFonts w:ascii="Times New Roman" w:hAnsi="Times New Roman" w:eastAsia="仿宋" w:cs="Times New Roman"/>
          <w:b/>
          <w:spacing w:val="-3"/>
          <w:lang w:val="en-US"/>
        </w:rPr>
      </w:pPr>
    </w:p>
    <w:p>
      <w:pPr>
        <w:spacing w:line="2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Note:</w:t>
      </w:r>
    </w:p>
    <w:p>
      <w:pPr>
        <w:spacing w:line="2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The number of instructors for team of each track shall not exceed 3, and the total number of each team shall not exceed 8.</w:t>
      </w:r>
    </w:p>
    <w:p>
      <w:pPr>
        <w:spacing w:line="2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The leading teacher and the instructor can be the same person.</w:t>
      </w:r>
    </w:p>
    <w:p>
      <w:pPr>
        <w:spacing w:line="2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If there are more than 1 and no more than 3 instructors, with more than 4 and no more than 8 team members</w:t>
      </w:r>
      <w:r>
        <w:rPr>
          <w:rFonts w:hint="eastAsia" w:ascii="Times New Roman" w:hAnsi="Times New Roman"/>
          <w:b/>
          <w:sz w:val="28"/>
          <w:szCs w:val="28"/>
        </w:rPr>
        <w:t>, p</w:t>
      </w:r>
      <w:r>
        <w:rPr>
          <w:rFonts w:ascii="Times New Roman" w:hAnsi="Times New Roman"/>
          <w:b/>
          <w:sz w:val="28"/>
          <w:szCs w:val="28"/>
        </w:rPr>
        <w:t>lease add items in the form.</w:t>
      </w:r>
    </w:p>
    <w:p>
      <w:pPr>
        <w:spacing w:line="2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4. To enhance publicity, please submit the registration form and the promotional materials of the participating teams (photos, videos of the members and equipment).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A615D"/>
    <w:rsid w:val="268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  <w:sz w:val="28"/>
      <w:szCs w:val="28"/>
      <w:lang w:val="zh-CN" w:bidi="zh-CN"/>
    </w:rPr>
  </w:style>
  <w:style w:type="character" w:customStyle="1" w:styleId="5">
    <w:name w:val="jlqj4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2022-06-22T01:41:00Z</dcterms:created>
  <dc:creator>牛同利</dc:creator>
  <cp:lastModifiedBy>牛同利</cp:lastModifiedBy>
  <dcterms:modified xsi:type="dcterms:W3CDTF">2022-06-22T01:41:45Z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32FDAD76998447C0974006BB143A1295</vt:lpwstr>
  </property>
</Properties>
</file>